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38" w:rsidRPr="00F03238" w:rsidRDefault="00F03238" w:rsidP="00F03238">
      <w:pPr>
        <w:widowControl/>
        <w:shd w:val="clear" w:color="auto" w:fill="FFFFFF"/>
        <w:spacing w:before="100" w:beforeAutospacing="1" w:after="100" w:afterAutospacing="1" w:line="300" w:lineRule="atLeast"/>
        <w:jc w:val="left"/>
        <w:rPr>
          <w:rFonts w:ascii="Arial" w:eastAsia="宋体" w:hAnsi="Arial" w:cs="Arial"/>
          <w:color w:val="333333"/>
          <w:kern w:val="0"/>
          <w:sz w:val="18"/>
          <w:szCs w:val="18"/>
        </w:rPr>
      </w:pPr>
      <w:r w:rsidRPr="00F03238">
        <w:rPr>
          <w:rFonts w:ascii="宋体" w:eastAsia="宋体" w:hAnsi="宋体" w:cs="Arial"/>
          <w:color w:val="333333"/>
          <w:kern w:val="0"/>
          <w:sz w:val="24"/>
          <w:szCs w:val="24"/>
        </w:rPr>
        <w:t>XPaper数字报刊管理系统产品背景</w:t>
      </w:r>
    </w:p>
    <w:p w:rsidR="00F03238" w:rsidRPr="00F03238" w:rsidRDefault="00F03238" w:rsidP="00F03238">
      <w:pPr>
        <w:widowControl/>
        <w:shd w:val="clear" w:color="auto" w:fill="FFFFFF"/>
        <w:spacing w:before="100" w:beforeAutospacing="1" w:after="100" w:afterAutospacing="1" w:line="300" w:lineRule="atLeast"/>
        <w:jc w:val="left"/>
        <w:rPr>
          <w:rFonts w:ascii="Arial" w:eastAsia="宋体" w:hAnsi="Arial" w:cs="Arial"/>
          <w:color w:val="333333"/>
          <w:kern w:val="0"/>
          <w:sz w:val="18"/>
          <w:szCs w:val="18"/>
        </w:rPr>
      </w:pPr>
      <w:r w:rsidRPr="00F03238">
        <w:rPr>
          <w:rFonts w:ascii="Arial" w:eastAsia="宋体" w:hAnsi="Arial" w:cs="Arial"/>
          <w:color w:val="333333"/>
          <w:kern w:val="0"/>
          <w:sz w:val="18"/>
          <w:szCs w:val="18"/>
        </w:rPr>
        <w:t>      </w:t>
      </w:r>
      <w:r w:rsidRPr="00F03238">
        <w:rPr>
          <w:rFonts w:ascii="Arial" w:eastAsia="宋体" w:hAnsi="Arial" w:cs="Arial"/>
          <w:color w:val="333333"/>
          <w:kern w:val="0"/>
          <w:sz w:val="18"/>
          <w:szCs w:val="18"/>
        </w:rPr>
        <w:t>一款功能强大的数字报制作、发行、管理软件。提供快速网络发行手段和工具，配合传统发行实现全方位畅行无阻。它专为阅读原版报刊而设计，内容原汁原味、沟通方便快捷、传播速度超乎想象。随着数字报软件提供商的快速增长及市场需求的增大，不少数字报厂商已经针对这四项评估指标提供了相应的解决方案，但只有很少一部分数字报厂商能够让用户在这四项指标中充分受益，完整的数字报产品能够有效的降低总投入成本与风险，如果只是关心其中的某个层面，那么你将会有更大的选择范围，并针对特定指标进行横向评估。</w:t>
      </w:r>
    </w:p>
    <w:p w:rsidR="00F03238" w:rsidRPr="00F03238" w:rsidRDefault="00F03238" w:rsidP="00F03238">
      <w:pPr>
        <w:widowControl/>
        <w:shd w:val="clear" w:color="auto" w:fill="FFFFFF"/>
        <w:spacing w:before="100" w:beforeAutospacing="1" w:after="100" w:afterAutospacing="1" w:line="300" w:lineRule="atLeast"/>
        <w:ind w:firstLine="420"/>
        <w:jc w:val="left"/>
        <w:rPr>
          <w:rFonts w:ascii="Arial" w:eastAsia="宋体" w:hAnsi="Arial" w:cs="Arial"/>
          <w:color w:val="333333"/>
          <w:kern w:val="0"/>
          <w:sz w:val="18"/>
          <w:szCs w:val="18"/>
        </w:rPr>
      </w:pPr>
      <w:r w:rsidRPr="00F03238">
        <w:rPr>
          <w:rFonts w:ascii="宋体" w:eastAsia="宋体" w:hAnsi="宋体" w:cs="Arial" w:hint="eastAsia"/>
          <w:color w:val="333333"/>
          <w:kern w:val="0"/>
          <w:sz w:val="18"/>
          <w:szCs w:val="18"/>
        </w:rPr>
        <w:t>在针对数字报系统（数字报管理制作软件）进行评估时，有四个关键问题是用户必须要考虑的：</w:t>
      </w:r>
    </w:p>
    <w:p w:rsidR="00F03238" w:rsidRPr="00F03238" w:rsidRDefault="00F03238" w:rsidP="00F03238">
      <w:pPr>
        <w:widowControl/>
        <w:shd w:val="clear" w:color="auto" w:fill="FFFFFF"/>
        <w:spacing w:before="100" w:beforeAutospacing="1" w:after="100" w:afterAutospacing="1" w:line="300" w:lineRule="atLeast"/>
        <w:ind w:left="840" w:hanging="420"/>
        <w:jc w:val="left"/>
        <w:rPr>
          <w:rFonts w:ascii="Arial" w:eastAsia="宋体" w:hAnsi="Arial" w:cs="Arial"/>
          <w:color w:val="333333"/>
          <w:kern w:val="0"/>
          <w:sz w:val="18"/>
          <w:szCs w:val="18"/>
        </w:rPr>
      </w:pPr>
      <w:r w:rsidRPr="00F03238">
        <w:rPr>
          <w:rFonts w:ascii="Wingdings" w:eastAsia="宋体" w:hAnsi="Wingdings" w:cs="Arial"/>
          <w:color w:val="333333"/>
          <w:kern w:val="0"/>
          <w:sz w:val="18"/>
          <w:szCs w:val="18"/>
        </w:rPr>
        <w:t></w:t>
      </w:r>
      <w:r w:rsidRPr="00F03238">
        <w:rPr>
          <w:rFonts w:ascii="Times New Roman" w:eastAsia="宋体" w:hAnsi="Times New Roman" w:cs="Times New Roman"/>
          <w:color w:val="333333"/>
          <w:kern w:val="0"/>
          <w:sz w:val="14"/>
          <w:szCs w:val="14"/>
        </w:rPr>
        <w:t>         </w:t>
      </w:r>
      <w:r w:rsidRPr="00F03238">
        <w:rPr>
          <w:rFonts w:ascii="Times New Roman" w:eastAsia="宋体" w:hAnsi="Times New Roman" w:cs="Times New Roman"/>
          <w:color w:val="333333"/>
          <w:kern w:val="0"/>
          <w:sz w:val="14"/>
        </w:rPr>
        <w:t> </w:t>
      </w:r>
      <w:r w:rsidRPr="00F03238">
        <w:rPr>
          <w:rFonts w:ascii="宋体" w:eastAsia="宋体" w:hAnsi="宋体" w:cs="Arial" w:hint="eastAsia"/>
          <w:b/>
          <w:bCs/>
          <w:color w:val="333333"/>
          <w:kern w:val="0"/>
          <w:sz w:val="18"/>
          <w:szCs w:val="18"/>
        </w:rPr>
        <w:t>应用功能</w:t>
      </w:r>
      <w:r w:rsidRPr="00F03238">
        <w:rPr>
          <w:rFonts w:ascii="宋体" w:eastAsia="宋体" w:hAnsi="宋体" w:cs="Arial" w:hint="eastAsia"/>
          <w:color w:val="333333"/>
          <w:kern w:val="0"/>
          <w:sz w:val="18"/>
          <w:szCs w:val="18"/>
        </w:rPr>
        <w:t>：产品能够提供多少可以满足用户需求的应用功能或可重构的功能模块</w:t>
      </w:r>
    </w:p>
    <w:p w:rsidR="00F03238" w:rsidRPr="00F03238" w:rsidRDefault="00F03238" w:rsidP="00F03238">
      <w:pPr>
        <w:widowControl/>
        <w:shd w:val="clear" w:color="auto" w:fill="FFFFFF"/>
        <w:spacing w:before="100" w:beforeAutospacing="1" w:after="100" w:afterAutospacing="1" w:line="300" w:lineRule="atLeast"/>
        <w:ind w:left="840" w:hanging="420"/>
        <w:jc w:val="left"/>
        <w:rPr>
          <w:rFonts w:ascii="Arial" w:eastAsia="宋体" w:hAnsi="Arial" w:cs="Arial"/>
          <w:color w:val="333333"/>
          <w:kern w:val="0"/>
          <w:sz w:val="18"/>
          <w:szCs w:val="18"/>
        </w:rPr>
      </w:pPr>
      <w:r w:rsidRPr="00F03238">
        <w:rPr>
          <w:rFonts w:ascii="Wingdings" w:eastAsia="宋体" w:hAnsi="Wingdings" w:cs="Arial"/>
          <w:color w:val="333333"/>
          <w:kern w:val="0"/>
          <w:sz w:val="18"/>
          <w:szCs w:val="18"/>
        </w:rPr>
        <w:t></w:t>
      </w:r>
      <w:r w:rsidRPr="00F03238">
        <w:rPr>
          <w:rFonts w:ascii="Times New Roman" w:eastAsia="宋体" w:hAnsi="Times New Roman" w:cs="Times New Roman"/>
          <w:color w:val="333333"/>
          <w:kern w:val="0"/>
          <w:sz w:val="14"/>
          <w:szCs w:val="14"/>
        </w:rPr>
        <w:t>         </w:t>
      </w:r>
      <w:r w:rsidRPr="00F03238">
        <w:rPr>
          <w:rFonts w:ascii="Times New Roman" w:eastAsia="宋体" w:hAnsi="Times New Roman" w:cs="Times New Roman"/>
          <w:color w:val="333333"/>
          <w:kern w:val="0"/>
          <w:sz w:val="14"/>
        </w:rPr>
        <w:t> </w:t>
      </w:r>
      <w:r w:rsidRPr="00F03238">
        <w:rPr>
          <w:rFonts w:ascii="宋体" w:eastAsia="宋体" w:hAnsi="宋体" w:cs="Arial" w:hint="eastAsia"/>
          <w:b/>
          <w:bCs/>
          <w:color w:val="333333"/>
          <w:kern w:val="0"/>
          <w:sz w:val="18"/>
          <w:szCs w:val="18"/>
        </w:rPr>
        <w:t>关键特性</w:t>
      </w:r>
      <w:r w:rsidRPr="00F03238">
        <w:rPr>
          <w:rFonts w:ascii="宋体" w:eastAsia="宋体" w:hAnsi="宋体" w:cs="Arial" w:hint="eastAsia"/>
          <w:color w:val="333333"/>
          <w:kern w:val="0"/>
          <w:sz w:val="18"/>
          <w:szCs w:val="18"/>
        </w:rPr>
        <w:t>：产品能够提供多少关键特性</w:t>
      </w:r>
      <w:r w:rsidRPr="00F03238">
        <w:rPr>
          <w:rFonts w:ascii="Arial" w:eastAsia="宋体" w:hAnsi="Arial" w:cs="Arial"/>
          <w:color w:val="333333"/>
          <w:kern w:val="0"/>
          <w:sz w:val="18"/>
          <w:szCs w:val="18"/>
        </w:rPr>
        <w:t>(Feature)</w:t>
      </w:r>
      <w:r w:rsidRPr="00F03238">
        <w:rPr>
          <w:rFonts w:ascii="宋体" w:eastAsia="宋体" w:hAnsi="宋体" w:cs="Arial" w:hint="eastAsia"/>
          <w:color w:val="333333"/>
          <w:kern w:val="0"/>
          <w:sz w:val="18"/>
          <w:szCs w:val="18"/>
        </w:rPr>
        <w:t>指标，以满足报纸数字化领域的特殊需求</w:t>
      </w:r>
    </w:p>
    <w:p w:rsidR="00F03238" w:rsidRPr="00F03238" w:rsidRDefault="00F03238" w:rsidP="00F03238">
      <w:pPr>
        <w:widowControl/>
        <w:shd w:val="clear" w:color="auto" w:fill="FFFFFF"/>
        <w:spacing w:before="100" w:beforeAutospacing="1" w:after="100" w:afterAutospacing="1" w:line="300" w:lineRule="atLeast"/>
        <w:ind w:left="840" w:hanging="420"/>
        <w:jc w:val="left"/>
        <w:rPr>
          <w:rFonts w:ascii="Arial" w:eastAsia="宋体" w:hAnsi="Arial" w:cs="Arial"/>
          <w:color w:val="333333"/>
          <w:kern w:val="0"/>
          <w:sz w:val="18"/>
          <w:szCs w:val="18"/>
        </w:rPr>
      </w:pPr>
      <w:r w:rsidRPr="00F03238">
        <w:rPr>
          <w:rFonts w:ascii="Wingdings" w:eastAsia="宋体" w:hAnsi="Wingdings" w:cs="Arial"/>
          <w:color w:val="333333"/>
          <w:kern w:val="0"/>
          <w:sz w:val="18"/>
          <w:szCs w:val="18"/>
        </w:rPr>
        <w:t></w:t>
      </w:r>
      <w:r w:rsidRPr="00F03238">
        <w:rPr>
          <w:rFonts w:ascii="Times New Roman" w:eastAsia="宋体" w:hAnsi="Times New Roman" w:cs="Times New Roman"/>
          <w:color w:val="333333"/>
          <w:kern w:val="0"/>
          <w:sz w:val="14"/>
          <w:szCs w:val="14"/>
        </w:rPr>
        <w:t>         </w:t>
      </w:r>
      <w:r w:rsidRPr="00F03238">
        <w:rPr>
          <w:rFonts w:ascii="Times New Roman" w:eastAsia="宋体" w:hAnsi="Times New Roman" w:cs="Times New Roman"/>
          <w:color w:val="333333"/>
          <w:kern w:val="0"/>
          <w:sz w:val="14"/>
        </w:rPr>
        <w:t> </w:t>
      </w:r>
      <w:r w:rsidRPr="00F03238">
        <w:rPr>
          <w:rFonts w:ascii="宋体" w:eastAsia="宋体" w:hAnsi="宋体" w:cs="Arial" w:hint="eastAsia"/>
          <w:b/>
          <w:bCs/>
          <w:color w:val="333333"/>
          <w:kern w:val="0"/>
          <w:sz w:val="18"/>
          <w:szCs w:val="18"/>
        </w:rPr>
        <w:t>完整性</w:t>
      </w:r>
      <w:r w:rsidRPr="00F03238">
        <w:rPr>
          <w:rFonts w:ascii="宋体" w:eastAsia="宋体" w:hAnsi="宋体" w:cs="Arial" w:hint="eastAsia"/>
          <w:color w:val="333333"/>
          <w:kern w:val="0"/>
          <w:sz w:val="18"/>
          <w:szCs w:val="18"/>
        </w:rPr>
        <w:t>：对单位的报纸或刊物制作、发行印刷业流程需求而言，数字报产品能够提供的整体解决方案是否完整</w:t>
      </w:r>
    </w:p>
    <w:p w:rsidR="00F03238" w:rsidRPr="00F03238" w:rsidRDefault="00F03238" w:rsidP="00F03238">
      <w:pPr>
        <w:widowControl/>
        <w:shd w:val="clear" w:color="auto" w:fill="FFFFFF"/>
        <w:spacing w:before="100" w:beforeAutospacing="1" w:after="100" w:afterAutospacing="1" w:line="300" w:lineRule="atLeast"/>
        <w:ind w:left="840" w:hanging="420"/>
        <w:jc w:val="left"/>
        <w:rPr>
          <w:rFonts w:ascii="Arial" w:eastAsia="宋体" w:hAnsi="Arial" w:cs="Arial"/>
          <w:color w:val="333333"/>
          <w:kern w:val="0"/>
          <w:sz w:val="18"/>
          <w:szCs w:val="18"/>
        </w:rPr>
      </w:pPr>
      <w:r w:rsidRPr="00F03238">
        <w:rPr>
          <w:rFonts w:ascii="Wingdings" w:eastAsia="宋体" w:hAnsi="Wingdings" w:cs="Arial"/>
          <w:color w:val="333333"/>
          <w:kern w:val="0"/>
          <w:sz w:val="18"/>
          <w:szCs w:val="18"/>
        </w:rPr>
        <w:t></w:t>
      </w:r>
      <w:r w:rsidRPr="00F03238">
        <w:rPr>
          <w:rFonts w:ascii="Times New Roman" w:eastAsia="宋体" w:hAnsi="Times New Roman" w:cs="Times New Roman"/>
          <w:color w:val="333333"/>
          <w:kern w:val="0"/>
          <w:sz w:val="14"/>
          <w:szCs w:val="14"/>
        </w:rPr>
        <w:t>         </w:t>
      </w:r>
      <w:r w:rsidRPr="00F03238">
        <w:rPr>
          <w:rFonts w:ascii="Times New Roman" w:eastAsia="宋体" w:hAnsi="Times New Roman" w:cs="Times New Roman"/>
          <w:color w:val="333333"/>
          <w:kern w:val="0"/>
          <w:sz w:val="14"/>
        </w:rPr>
        <w:t> </w:t>
      </w:r>
      <w:r w:rsidRPr="00F03238">
        <w:rPr>
          <w:rFonts w:ascii="宋体" w:eastAsia="宋体" w:hAnsi="宋体" w:cs="Arial" w:hint="eastAsia"/>
          <w:b/>
          <w:bCs/>
          <w:color w:val="333333"/>
          <w:kern w:val="0"/>
          <w:sz w:val="18"/>
          <w:szCs w:val="18"/>
        </w:rPr>
        <w:t>简易性</w:t>
      </w:r>
      <w:r w:rsidRPr="00F03238">
        <w:rPr>
          <w:rFonts w:ascii="宋体" w:eastAsia="宋体" w:hAnsi="宋体" w:cs="Arial" w:hint="eastAsia"/>
          <w:color w:val="333333"/>
          <w:kern w:val="0"/>
          <w:sz w:val="18"/>
          <w:szCs w:val="18"/>
        </w:rPr>
        <w:t>：产品操作是否简单</w:t>
      </w:r>
    </w:p>
    <w:p w:rsidR="00F03238" w:rsidRPr="00F03238" w:rsidRDefault="00F03238" w:rsidP="00F03238">
      <w:pPr>
        <w:widowControl/>
        <w:shd w:val="clear" w:color="auto" w:fill="FFFFFF"/>
        <w:spacing w:before="100" w:beforeAutospacing="1" w:after="100" w:afterAutospacing="1" w:line="300" w:lineRule="atLeast"/>
        <w:ind w:left="840" w:hanging="420"/>
        <w:jc w:val="left"/>
        <w:rPr>
          <w:rFonts w:ascii="Arial" w:eastAsia="宋体" w:hAnsi="Arial" w:cs="Arial"/>
          <w:color w:val="333333"/>
          <w:kern w:val="0"/>
          <w:sz w:val="18"/>
          <w:szCs w:val="18"/>
        </w:rPr>
      </w:pPr>
      <w:r>
        <w:rPr>
          <w:rFonts w:ascii="宋体" w:eastAsia="宋体" w:hAnsi="宋体" w:cs="Arial"/>
          <w:noProof/>
          <w:color w:val="333333"/>
          <w:kern w:val="0"/>
          <w:sz w:val="18"/>
          <w:szCs w:val="18"/>
        </w:rPr>
        <w:drawing>
          <wp:inline distT="0" distB="0" distL="0" distR="0">
            <wp:extent cx="4781550" cy="2762250"/>
            <wp:effectExtent l="19050" t="0" r="0" b="0"/>
            <wp:docPr id="1" name="图片 1" descr="http://www.jinostart.com/images/liuche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inostart.com/images/liucheng1.gif"/>
                    <pic:cNvPicPr>
                      <a:picLocks noChangeAspect="1" noChangeArrowheads="1"/>
                    </pic:cNvPicPr>
                  </pic:nvPicPr>
                  <pic:blipFill>
                    <a:blip r:embed="rId6"/>
                    <a:srcRect/>
                    <a:stretch>
                      <a:fillRect/>
                    </a:stretch>
                  </pic:blipFill>
                  <pic:spPr bwMode="auto">
                    <a:xfrm>
                      <a:off x="0" y="0"/>
                      <a:ext cx="4781550" cy="2762250"/>
                    </a:xfrm>
                    <a:prstGeom prst="rect">
                      <a:avLst/>
                    </a:prstGeom>
                    <a:noFill/>
                    <a:ln w="9525">
                      <a:noFill/>
                      <a:miter lim="800000"/>
                      <a:headEnd/>
                      <a:tailEnd/>
                    </a:ln>
                  </pic:spPr>
                </pic:pic>
              </a:graphicData>
            </a:graphic>
          </wp:inline>
        </w:drawing>
      </w:r>
    </w:p>
    <w:p w:rsidR="00F03238" w:rsidRPr="00F03238" w:rsidRDefault="00F03238" w:rsidP="00F03238">
      <w:pPr>
        <w:widowControl/>
        <w:shd w:val="clear" w:color="auto" w:fill="FFFFFF"/>
        <w:spacing w:before="100" w:beforeAutospacing="1" w:after="100" w:afterAutospacing="1" w:line="300" w:lineRule="atLeast"/>
        <w:ind w:left="840" w:hanging="420"/>
        <w:jc w:val="left"/>
        <w:rPr>
          <w:rFonts w:ascii="Arial" w:eastAsia="宋体" w:hAnsi="Arial" w:cs="Arial"/>
          <w:color w:val="333333"/>
          <w:kern w:val="0"/>
          <w:sz w:val="18"/>
          <w:szCs w:val="18"/>
        </w:rPr>
      </w:pPr>
      <w:r w:rsidRPr="00F03238">
        <w:rPr>
          <w:rFonts w:ascii="宋体" w:eastAsia="宋体" w:hAnsi="宋体" w:cs="Arial" w:hint="eastAsia"/>
          <w:color w:val="333333"/>
          <w:kern w:val="0"/>
          <w:sz w:val="24"/>
          <w:szCs w:val="24"/>
        </w:rPr>
        <w:t>X-paper系统突出特点：</w:t>
      </w:r>
    </w:p>
    <w:p w:rsidR="00F03238" w:rsidRPr="00F03238" w:rsidRDefault="00F03238" w:rsidP="00F03238">
      <w:pPr>
        <w:widowControl/>
        <w:spacing w:before="100" w:beforeAutospacing="1" w:after="100" w:afterAutospacing="1" w:line="300" w:lineRule="atLeast"/>
        <w:jc w:val="left"/>
        <w:rPr>
          <w:rFonts w:ascii="宋体" w:eastAsia="宋体" w:hAnsi="宋体" w:cs="宋体"/>
          <w:color w:val="333333"/>
          <w:kern w:val="0"/>
          <w:sz w:val="18"/>
          <w:szCs w:val="18"/>
          <w:shd w:val="clear" w:color="auto" w:fill="FFFFFF"/>
        </w:rPr>
      </w:pPr>
      <w:r w:rsidRPr="00F03238">
        <w:rPr>
          <w:rFonts w:ascii="宋体" w:eastAsia="宋体" w:hAnsi="宋体" w:cs="宋体" w:hint="eastAsia"/>
          <w:b/>
          <w:bCs/>
          <w:color w:val="333333"/>
          <w:kern w:val="0"/>
          <w:sz w:val="18"/>
        </w:rPr>
        <w:t>   ★ 自主研发，PS\PDF反解引擎</w:t>
      </w:r>
    </w:p>
    <w:p w:rsidR="00F03238" w:rsidRPr="00F03238" w:rsidRDefault="00F03238" w:rsidP="00F03238">
      <w:pPr>
        <w:widowControl/>
        <w:spacing w:before="100" w:beforeAutospacing="1" w:after="100" w:afterAutospacing="1" w:line="300" w:lineRule="atLeast"/>
        <w:jc w:val="left"/>
        <w:rPr>
          <w:rFonts w:ascii="宋体" w:eastAsia="宋体" w:hAnsi="宋体" w:cs="宋体" w:hint="eastAsia"/>
          <w:color w:val="333333"/>
          <w:kern w:val="0"/>
          <w:sz w:val="18"/>
          <w:szCs w:val="18"/>
          <w:shd w:val="clear" w:color="auto" w:fill="FFFFFF"/>
        </w:rPr>
      </w:pPr>
      <w:r w:rsidRPr="00F03238">
        <w:rPr>
          <w:rFonts w:ascii="宋体" w:eastAsia="宋体" w:hAnsi="宋体" w:cs="宋体" w:hint="eastAsia"/>
          <w:color w:val="333333"/>
          <w:kern w:val="0"/>
          <w:sz w:val="18"/>
          <w:szCs w:val="18"/>
          <w:shd w:val="clear" w:color="auto" w:fill="FFFFFF"/>
        </w:rPr>
        <w:t>    该系统是我公司自主研发的行业领先产品，为报社、杂志社的数字化运营提供技术基础和实现可能。</w:t>
      </w:r>
    </w:p>
    <w:p w:rsidR="00F03238" w:rsidRPr="00F03238" w:rsidRDefault="00F03238" w:rsidP="00F03238">
      <w:pPr>
        <w:widowControl/>
        <w:spacing w:before="100" w:beforeAutospacing="1" w:after="100" w:afterAutospacing="1" w:line="300" w:lineRule="atLeast"/>
        <w:jc w:val="left"/>
        <w:rPr>
          <w:rFonts w:ascii="宋体" w:eastAsia="宋体" w:hAnsi="宋体" w:cs="宋体" w:hint="eastAsia"/>
          <w:color w:val="333333"/>
          <w:kern w:val="0"/>
          <w:sz w:val="18"/>
          <w:szCs w:val="18"/>
          <w:shd w:val="clear" w:color="auto" w:fill="FFFFFF"/>
        </w:rPr>
      </w:pPr>
      <w:r w:rsidRPr="00F03238">
        <w:rPr>
          <w:rFonts w:ascii="宋体" w:eastAsia="宋体" w:hAnsi="宋体" w:cs="宋体" w:hint="eastAsia"/>
          <w:b/>
          <w:bCs/>
          <w:color w:val="333333"/>
          <w:kern w:val="0"/>
          <w:sz w:val="18"/>
        </w:rPr>
        <w:t>   ★ 系统成熟度高、操作简单</w:t>
      </w:r>
    </w:p>
    <w:p w:rsidR="00F03238" w:rsidRPr="00F03238" w:rsidRDefault="00F03238" w:rsidP="00F03238">
      <w:pPr>
        <w:widowControl/>
        <w:spacing w:before="100" w:beforeAutospacing="1" w:after="100" w:afterAutospacing="1" w:line="300" w:lineRule="atLeast"/>
        <w:jc w:val="left"/>
        <w:rPr>
          <w:rFonts w:ascii="宋体" w:eastAsia="宋体" w:hAnsi="宋体" w:cs="宋体" w:hint="eastAsia"/>
          <w:color w:val="333333"/>
          <w:kern w:val="0"/>
          <w:sz w:val="18"/>
          <w:szCs w:val="18"/>
          <w:shd w:val="clear" w:color="auto" w:fill="FFFFFF"/>
        </w:rPr>
      </w:pPr>
      <w:r w:rsidRPr="00F03238">
        <w:rPr>
          <w:rFonts w:ascii="宋体" w:eastAsia="宋体" w:hAnsi="宋体" w:cs="宋体" w:hint="eastAsia"/>
          <w:color w:val="333333"/>
          <w:kern w:val="0"/>
          <w:sz w:val="18"/>
          <w:szCs w:val="18"/>
          <w:shd w:val="clear" w:color="auto" w:fill="FFFFFF"/>
        </w:rPr>
        <w:t>    该系统成熟度高，一键出报、高效快捷、非常简单。</w:t>
      </w:r>
    </w:p>
    <w:p w:rsidR="00F03238" w:rsidRPr="00F03238" w:rsidRDefault="00F03238" w:rsidP="00F03238">
      <w:pPr>
        <w:widowControl/>
        <w:spacing w:before="100" w:beforeAutospacing="1" w:after="100" w:afterAutospacing="1" w:line="300" w:lineRule="atLeast"/>
        <w:jc w:val="left"/>
        <w:rPr>
          <w:rFonts w:ascii="宋体" w:eastAsia="宋体" w:hAnsi="宋体" w:cs="宋体" w:hint="eastAsia"/>
          <w:color w:val="333333"/>
          <w:kern w:val="0"/>
          <w:sz w:val="18"/>
          <w:szCs w:val="18"/>
          <w:shd w:val="clear" w:color="auto" w:fill="FFFFFF"/>
        </w:rPr>
      </w:pPr>
      <w:r w:rsidRPr="00F03238">
        <w:rPr>
          <w:rFonts w:ascii="宋体" w:eastAsia="宋体" w:hAnsi="宋体" w:cs="宋体" w:hint="eastAsia"/>
          <w:b/>
          <w:bCs/>
          <w:color w:val="333333"/>
          <w:kern w:val="0"/>
          <w:sz w:val="18"/>
        </w:rPr>
        <w:lastRenderedPageBreak/>
        <w:t>   ★ 形式多样、满足不同需求</w:t>
      </w:r>
    </w:p>
    <w:p w:rsidR="00F03238" w:rsidRPr="00F03238" w:rsidRDefault="00F03238" w:rsidP="00F03238">
      <w:pPr>
        <w:widowControl/>
        <w:spacing w:before="100" w:beforeAutospacing="1" w:after="100" w:afterAutospacing="1" w:line="300" w:lineRule="atLeast"/>
        <w:jc w:val="left"/>
        <w:rPr>
          <w:rFonts w:ascii="宋体" w:eastAsia="宋体" w:hAnsi="宋体" w:cs="宋体" w:hint="eastAsia"/>
          <w:color w:val="333333"/>
          <w:kern w:val="0"/>
          <w:sz w:val="18"/>
          <w:szCs w:val="18"/>
          <w:shd w:val="clear" w:color="auto" w:fill="FFFFFF"/>
        </w:rPr>
      </w:pPr>
      <w:r w:rsidRPr="00F03238">
        <w:rPr>
          <w:rFonts w:ascii="宋体" w:eastAsia="宋体" w:hAnsi="宋体" w:cs="宋体" w:hint="eastAsia"/>
          <w:color w:val="333333"/>
          <w:kern w:val="0"/>
          <w:sz w:val="18"/>
          <w:szCs w:val="18"/>
          <w:shd w:val="clear" w:color="auto" w:fill="FFFFFF"/>
        </w:rPr>
        <w:t>    html网页版、flash多媒体版同时支持，更可以加入视频内容、音频内容等。</w:t>
      </w:r>
    </w:p>
    <w:p w:rsidR="00F03238" w:rsidRPr="00F03238" w:rsidRDefault="00F03238" w:rsidP="00F03238">
      <w:pPr>
        <w:widowControl/>
        <w:spacing w:before="100" w:beforeAutospacing="1" w:after="100" w:afterAutospacing="1" w:line="300" w:lineRule="atLeast"/>
        <w:jc w:val="left"/>
        <w:rPr>
          <w:rFonts w:ascii="宋体" w:eastAsia="宋体" w:hAnsi="宋体" w:cs="宋体" w:hint="eastAsia"/>
          <w:color w:val="333333"/>
          <w:kern w:val="0"/>
          <w:sz w:val="18"/>
          <w:szCs w:val="18"/>
          <w:shd w:val="clear" w:color="auto" w:fill="FFFFFF"/>
        </w:rPr>
      </w:pPr>
      <w:r w:rsidRPr="00F03238">
        <w:rPr>
          <w:rFonts w:ascii="宋体" w:eastAsia="宋体" w:hAnsi="宋体" w:cs="宋体" w:hint="eastAsia"/>
          <w:b/>
          <w:bCs/>
          <w:color w:val="333333"/>
          <w:kern w:val="0"/>
          <w:sz w:val="18"/>
        </w:rPr>
        <w:t>   ★ 国际标准、兼容性好</w:t>
      </w:r>
    </w:p>
    <w:p w:rsidR="00F03238" w:rsidRPr="00F03238" w:rsidRDefault="00F03238" w:rsidP="00F03238">
      <w:pPr>
        <w:widowControl/>
        <w:spacing w:before="100" w:beforeAutospacing="1" w:after="100" w:afterAutospacing="1" w:line="300" w:lineRule="atLeast"/>
        <w:jc w:val="left"/>
        <w:rPr>
          <w:rFonts w:ascii="宋体" w:eastAsia="宋体" w:hAnsi="宋体" w:cs="宋体" w:hint="eastAsia"/>
          <w:color w:val="333333"/>
          <w:kern w:val="0"/>
          <w:sz w:val="18"/>
          <w:szCs w:val="18"/>
          <w:shd w:val="clear" w:color="auto" w:fill="FFFFFF"/>
        </w:rPr>
      </w:pPr>
      <w:r w:rsidRPr="00F03238">
        <w:rPr>
          <w:rFonts w:ascii="宋体" w:eastAsia="宋体" w:hAnsi="宋体" w:cs="宋体" w:hint="eastAsia"/>
          <w:color w:val="333333"/>
          <w:kern w:val="0"/>
          <w:sz w:val="18"/>
          <w:szCs w:val="18"/>
          <w:shd w:val="clear" w:color="auto" w:fill="FFFFFF"/>
        </w:rPr>
        <w:t>    数字报平台所输出的格式为国际标准，公开XML统一格式，与各种系统 兼容。</w:t>
      </w:r>
    </w:p>
    <w:p w:rsidR="00AB00A0" w:rsidRDefault="00AB00A0"/>
    <w:sectPr w:rsidR="00AB00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0A0" w:rsidRDefault="00AB00A0" w:rsidP="00F03238">
      <w:r>
        <w:separator/>
      </w:r>
    </w:p>
  </w:endnote>
  <w:endnote w:type="continuationSeparator" w:id="1">
    <w:p w:rsidR="00AB00A0" w:rsidRDefault="00AB00A0" w:rsidP="00F03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0A0" w:rsidRDefault="00AB00A0" w:rsidP="00F03238">
      <w:r>
        <w:separator/>
      </w:r>
    </w:p>
  </w:footnote>
  <w:footnote w:type="continuationSeparator" w:id="1">
    <w:p w:rsidR="00AB00A0" w:rsidRDefault="00AB00A0" w:rsidP="00F03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3238"/>
    <w:rsid w:val="00AB00A0"/>
    <w:rsid w:val="00F03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3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3238"/>
    <w:rPr>
      <w:sz w:val="18"/>
      <w:szCs w:val="18"/>
    </w:rPr>
  </w:style>
  <w:style w:type="paragraph" w:styleId="a4">
    <w:name w:val="footer"/>
    <w:basedOn w:val="a"/>
    <w:link w:val="Char0"/>
    <w:uiPriority w:val="99"/>
    <w:semiHidden/>
    <w:unhideWhenUsed/>
    <w:rsid w:val="00F032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3238"/>
    <w:rPr>
      <w:sz w:val="18"/>
      <w:szCs w:val="18"/>
    </w:rPr>
  </w:style>
  <w:style w:type="paragraph" w:styleId="a5">
    <w:name w:val="Normal (Web)"/>
    <w:basedOn w:val="a"/>
    <w:uiPriority w:val="99"/>
    <w:semiHidden/>
    <w:unhideWhenUsed/>
    <w:rsid w:val="00F0323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03238"/>
  </w:style>
  <w:style w:type="character" w:styleId="a6">
    <w:name w:val="Strong"/>
    <w:basedOn w:val="a0"/>
    <w:uiPriority w:val="22"/>
    <w:qFormat/>
    <w:rsid w:val="00F03238"/>
    <w:rPr>
      <w:b/>
      <w:bCs/>
    </w:rPr>
  </w:style>
  <w:style w:type="paragraph" w:styleId="a7">
    <w:name w:val="Balloon Text"/>
    <w:basedOn w:val="a"/>
    <w:link w:val="Char1"/>
    <w:uiPriority w:val="99"/>
    <w:semiHidden/>
    <w:unhideWhenUsed/>
    <w:rsid w:val="00F03238"/>
    <w:rPr>
      <w:sz w:val="18"/>
      <w:szCs w:val="18"/>
    </w:rPr>
  </w:style>
  <w:style w:type="character" w:customStyle="1" w:styleId="Char1">
    <w:name w:val="批注框文本 Char"/>
    <w:basedOn w:val="a0"/>
    <w:link w:val="a7"/>
    <w:uiPriority w:val="99"/>
    <w:semiHidden/>
    <w:rsid w:val="00F03238"/>
    <w:rPr>
      <w:sz w:val="18"/>
      <w:szCs w:val="18"/>
    </w:rPr>
  </w:style>
</w:styles>
</file>

<file path=word/webSettings.xml><?xml version="1.0" encoding="utf-8"?>
<w:webSettings xmlns:r="http://schemas.openxmlformats.org/officeDocument/2006/relationships" xmlns:w="http://schemas.openxmlformats.org/wordprocessingml/2006/main">
  <w:divs>
    <w:div w:id="78303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631</Characters>
  <Application>Microsoft Office Word</Application>
  <DocSecurity>0</DocSecurity>
  <Lines>5</Lines>
  <Paragraphs>1</Paragraphs>
  <ScaleCrop>false</ScaleCrop>
  <Company>http://www.deepbbs.org</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deeplm</cp:lastModifiedBy>
  <cp:revision>2</cp:revision>
  <dcterms:created xsi:type="dcterms:W3CDTF">2016-05-12T09:14:00Z</dcterms:created>
  <dcterms:modified xsi:type="dcterms:W3CDTF">2016-05-12T09:15:00Z</dcterms:modified>
</cp:coreProperties>
</file>